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3E50A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ANEXO II – Edi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 xml:space="preserve">tal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t-BR"/>
        </w:rPr>
        <w:t>02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/2025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t-BR"/>
        </w:rPr>
        <w:t>-IESB/Unifesspa</w:t>
      </w:r>
    </w:p>
    <w:p w14:paraId="558CF35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7E7597D3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DECLARAÇÃO DE DISPONIBILIDADE DE CARGA HORÁRIA, AUSÊNCIA DE VÍNCULO E DE PERCEPÇÃO DE OUTRA BOLSA</w:t>
      </w:r>
    </w:p>
    <w:p w14:paraId="075866EB">
      <w:pPr>
        <w:rPr>
          <w:rFonts w:hint="default" w:ascii="Times New Roman" w:hAnsi="Times New Roman" w:cs="Times New Roman"/>
          <w:sz w:val="24"/>
          <w:szCs w:val="24"/>
        </w:rPr>
      </w:pPr>
    </w:p>
    <w:p w14:paraId="657109B4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EU, ________________________________________________________________, PORTADOR(A) DO RG Nº ________________________ E CPF Nº ________________________________ DECLARO QUE NÃO RECEBO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BOLSA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OU REMUNERAÇÃO PROVENIENTE DE QUALQUER INSTITUIÇÃO DE FOMENTO NEM POSSUO VÍNCULO EMPREGATÍCIO, NO ATO DA IMPLEMENTAÇÃO DA BOLSA EM QUESTÃO, CONFORME EDITAL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0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>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/2025 </w:t>
      </w:r>
      <w:r>
        <w:rPr>
          <w:rFonts w:hint="default" w:ascii="Times New Roman" w:hAnsi="Times New Roman" w:cs="Times New Roman"/>
          <w:sz w:val="24"/>
          <w:szCs w:val="24"/>
        </w:rPr>
        <w:t xml:space="preserve">- PROCESSO SELETIVO DE BOLSISTA DE PÓS-DOUTORADO PARA ATUAR NO PROJETO TRANSFORMAT NA </w:t>
      </w:r>
      <w:r>
        <w:rPr>
          <w:rFonts w:hint="default" w:ascii="Times New Roman" w:hAnsi="Times New Roman" w:cs="Times New Roman"/>
          <w:sz w:val="24"/>
          <w:szCs w:val="24"/>
          <w:highlight w:val="none"/>
          <w:shd w:val="clear"/>
        </w:rPr>
        <w:t xml:space="preserve">UNIVERSIDADE </w:t>
      </w:r>
      <w:r>
        <w:rPr>
          <w:rFonts w:hint="default" w:ascii="Times New Roman" w:hAnsi="Times New Roman" w:cs="Times New Roman"/>
          <w:sz w:val="24"/>
          <w:szCs w:val="24"/>
          <w:highlight w:val="none"/>
          <w:shd w:val="clear"/>
          <w:lang w:val="pt-BR"/>
        </w:rPr>
        <w:t>FEDERAL DO SUL E SUDESTE DO PARÁ</w:t>
      </w:r>
      <w:r>
        <w:rPr>
          <w:rFonts w:hint="default" w:ascii="Times New Roman" w:hAnsi="Times New Roman" w:cs="Times New Roman"/>
          <w:sz w:val="24"/>
          <w:szCs w:val="24"/>
          <w:highlight w:val="none"/>
          <w:shd w:val="clear"/>
        </w:rPr>
        <w:t xml:space="preserve">. DECLARO AINDA </w:t>
      </w:r>
      <w:r>
        <w:rPr>
          <w:rFonts w:hint="default" w:ascii="Times New Roman" w:hAnsi="Times New Roman" w:cs="Times New Roman"/>
          <w:sz w:val="24"/>
          <w:szCs w:val="24"/>
        </w:rPr>
        <w:t>QUE HAVEREI DISPONIBILIDADE DE 40 HORAS DE ATIVIDADES, A PARTIR DA IMPLEMENTAÇÃO DA BOLSA.</w:t>
      </w:r>
    </w:p>
    <w:p w14:paraId="3C8E3168">
      <w:pPr>
        <w:rPr>
          <w:rFonts w:hint="default" w:ascii="Times New Roman" w:hAnsi="Times New Roman" w:cs="Times New Roman"/>
          <w:sz w:val="24"/>
          <w:szCs w:val="24"/>
        </w:rPr>
      </w:pPr>
    </w:p>
    <w:p w14:paraId="40B91D7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</w:t>
      </w:r>
    </w:p>
    <w:p w14:paraId="2F4689E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(Local e data)</w:t>
      </w:r>
    </w:p>
    <w:p w14:paraId="28277F39">
      <w:pPr>
        <w:rPr>
          <w:rFonts w:hint="default" w:ascii="Times New Roman" w:hAnsi="Times New Roman" w:cs="Times New Roman"/>
          <w:sz w:val="24"/>
          <w:szCs w:val="24"/>
        </w:rPr>
      </w:pPr>
    </w:p>
    <w:p w14:paraId="7388B09D">
      <w:pPr>
        <w:rPr>
          <w:rFonts w:hint="default" w:ascii="Times New Roman" w:hAnsi="Times New Roman" w:cs="Times New Roman"/>
          <w:sz w:val="24"/>
          <w:szCs w:val="24"/>
        </w:rPr>
      </w:pPr>
    </w:p>
    <w:p w14:paraId="0DE12A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1224F1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NOME/ASSINATURA DO BOLSISTA</w:t>
      </w:r>
    </w:p>
    <w:p w14:paraId="57BB856D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>
      <w:headerReference r:id="rId5" w:type="default"/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73BB9">
    <w:pPr>
      <w:pStyle w:val="15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60" w:lineRule="auto"/>
      <w:textAlignment w:val="auto"/>
      <w:rPr>
        <w:rFonts w:hint="default"/>
        <w:sz w:val="10"/>
        <w:szCs w:val="10"/>
        <w:lang w:val="pt-BR"/>
      </w:rPr>
    </w:pPr>
    <w:r>
      <w:rPr>
        <w:rFonts w:ascii="Times New Roman" w:hAnsi="Times New Roman"/>
        <w:b/>
      </w:rPr>
      <w:drawing>
        <wp:inline distT="0" distB="0" distL="114300" distR="114300">
          <wp:extent cx="1984375" cy="756285"/>
          <wp:effectExtent l="0" t="0" r="15875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437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b/>
        <w:lang w:val="pt-BR"/>
      </w:rPr>
      <w:t xml:space="preserve">                                     </w:t>
    </w:r>
    <w:r>
      <w:rPr>
        <w:rFonts w:hint="default"/>
        <w:lang w:val="pt-BR"/>
      </w:rPr>
      <w:drawing>
        <wp:inline distT="0" distB="0" distL="114300" distR="114300">
          <wp:extent cx="1383665" cy="647700"/>
          <wp:effectExtent l="0" t="0" r="6985" b="0"/>
          <wp:docPr id="2" name="Imagem 2" descr="LABIO [Slogan - Normal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ABIO [Slogan - Normal]"/>
                  <pic:cNvPicPr>
                    <a:picLocks noChangeAspect="1"/>
                  </pic:cNvPicPr>
                </pic:nvPicPr>
                <pic:blipFill>
                  <a:blip r:embed="rId2"/>
                  <a:srcRect b="38654"/>
                  <a:stretch>
                    <a:fillRect/>
                  </a:stretch>
                </pic:blipFill>
                <pic:spPr>
                  <a:xfrm>
                    <a:off x="0" y="0"/>
                    <a:ext cx="13836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2B62F0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40" w:lineRule="auto"/>
      <w:contextualSpacing/>
      <w:jc w:val="center"/>
      <w:textAlignment w:val="auto"/>
      <w:rPr>
        <w:rFonts w:hint="default" w:ascii="Times New Roman" w:hAnsi="Times New Roman" w:cs="Times New Roman"/>
        <w:b/>
        <w:sz w:val="24"/>
        <w:szCs w:val="24"/>
      </w:rPr>
    </w:pPr>
    <w:r>
      <w:rPr>
        <w:rFonts w:hint="default" w:ascii="Times New Roman" w:hAnsi="Times New Roman" w:cs="Times New Roman"/>
        <w:b/>
        <w:sz w:val="24"/>
        <w:szCs w:val="24"/>
      </w:rPr>
      <w:t>UNIVERSIDADE FEDERAL DO SUL E SUDESTE DO PARÁ</w:t>
    </w:r>
  </w:p>
  <w:p w14:paraId="53D5F08D">
    <w:pPr>
      <w:pStyle w:val="15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40" w:lineRule="auto"/>
      <w:jc w:val="center"/>
      <w:textAlignment w:val="auto"/>
      <w:rPr>
        <w:rFonts w:hint="default" w:ascii="Times New Roman" w:hAnsi="Times New Roman" w:cs="Times New Roman"/>
        <w:b/>
        <w:smallCaps/>
        <w:sz w:val="22"/>
        <w:szCs w:val="22"/>
        <w:lang w:val="pt-BR"/>
      </w:rPr>
    </w:pPr>
    <w:r>
      <w:rPr>
        <w:rFonts w:hint="default" w:ascii="Times New Roman" w:hAnsi="Times New Roman" w:cs="Times New Roman"/>
        <w:b/>
        <w:smallCaps/>
        <w:sz w:val="22"/>
        <w:szCs w:val="22"/>
        <w:lang w:val="pt-BR"/>
      </w:rPr>
      <w:t>INSTITUTO DE ESTUDOS EM SAÚDE E BIOLÓGICAS</w:t>
    </w:r>
  </w:p>
  <w:p w14:paraId="49F4202E">
    <w:pPr>
      <w:pStyle w:val="15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40" w:lineRule="auto"/>
      <w:jc w:val="center"/>
      <w:textAlignment w:val="auto"/>
      <w:rPr>
        <w:rFonts w:hint="default" w:ascii="Times New Roman" w:hAnsi="Times New Roman" w:cs="Times New Roman"/>
        <w:b/>
        <w:smallCaps/>
        <w:lang w:val="pt-BR"/>
      </w:rPr>
    </w:pPr>
    <w:r>
      <w:rPr>
        <w:rFonts w:hint="default" w:ascii="Times New Roman" w:hAnsi="Times New Roman" w:cs="Times New Roman"/>
        <w:b/>
        <w:smallCaps/>
        <w:lang w:val="pt-BR"/>
      </w:rPr>
      <w:t>LABORATÓRIO DE BIOENSAIOS E BIOPROCESSOS</w:t>
    </w:r>
  </w:p>
  <w:p w14:paraId="1F4E7CE5">
    <w:pPr>
      <w:pStyle w:val="15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40" w:lineRule="auto"/>
      <w:jc w:val="center"/>
      <w:textAlignment w:val="auto"/>
      <w:rPr>
        <w:rFonts w:hint="default" w:ascii="Times New Roman" w:hAnsi="Times New Roman" w:cs="Times New Roman"/>
        <w:lang w:val="pt-BR"/>
      </w:rPr>
    </w:pPr>
    <w:r>
      <w:rPr>
        <w:rFonts w:hint="default" w:ascii="Times New Roman" w:hAnsi="Times New Roman" w:cs="Times New Roman"/>
        <w:sz w:val="20"/>
      </w:rPr>
      <w:t>Av. Paulo Cesar Fonteles de Lima Filho (antiga Av. dos Ipês), s/nº</w:t>
    </w:r>
    <w:r>
      <w:rPr>
        <w:rFonts w:hint="default" w:cs="Times New Roman"/>
        <w:sz w:val="20"/>
        <w:lang w:val="pt-BR"/>
      </w:rPr>
      <w:t>,</w:t>
    </w:r>
    <w:r>
      <w:rPr>
        <w:rFonts w:hint="default" w:ascii="Times New Roman" w:hAnsi="Times New Roman" w:cs="Times New Roman"/>
        <w:sz w:val="20"/>
      </w:rPr>
      <w:t xml:space="preserve"> Cidade Jardim</w:t>
    </w:r>
    <w:r>
      <w:rPr>
        <w:rFonts w:hint="default" w:cs="Times New Roman"/>
        <w:sz w:val="20"/>
        <w:lang w:val="pt-BR"/>
      </w:rPr>
      <w:t xml:space="preserve">, </w:t>
    </w:r>
    <w:r>
      <w:rPr>
        <w:rFonts w:hint="default" w:ascii="Times New Roman" w:hAnsi="Times New Roman" w:cs="Times New Roman"/>
        <w:sz w:val="20"/>
      </w:rPr>
      <w:t>68508-970</w:t>
    </w:r>
    <w:r>
      <w:rPr>
        <w:rFonts w:hint="default" w:cs="Times New Roman"/>
        <w:sz w:val="20"/>
        <w:lang w:val="pt-BR"/>
      </w:rPr>
      <w:t xml:space="preserve">, </w:t>
    </w:r>
    <w:r>
      <w:rPr>
        <w:rFonts w:hint="default" w:ascii="Times New Roman" w:hAnsi="Times New Roman" w:cs="Times New Roman"/>
        <w:sz w:val="20"/>
      </w:rPr>
      <w:t xml:space="preserve">Marabá/PA — </w:t>
    </w:r>
    <w:r>
      <w:rPr>
        <w:rFonts w:hint="default" w:ascii="Times New Roman" w:hAnsi="Times New Roman"/>
      </w:rPr>
      <w:t>https://labio.unifesspa.edu.br/</w:t>
    </w:r>
  </w:p>
  <w:p w14:paraId="3E65C540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03"/>
    <w:rsid w:val="0001493B"/>
    <w:rsid w:val="00016F91"/>
    <w:rsid w:val="000215DE"/>
    <w:rsid w:val="00041006"/>
    <w:rsid w:val="00062C3A"/>
    <w:rsid w:val="0009028D"/>
    <w:rsid w:val="000916A3"/>
    <w:rsid w:val="000C38E7"/>
    <w:rsid w:val="000C4836"/>
    <w:rsid w:val="00106886"/>
    <w:rsid w:val="0013598F"/>
    <w:rsid w:val="00183306"/>
    <w:rsid w:val="001A765B"/>
    <w:rsid w:val="001E2F99"/>
    <w:rsid w:val="001E7CDF"/>
    <w:rsid w:val="001F6969"/>
    <w:rsid w:val="00207C41"/>
    <w:rsid w:val="00235C1C"/>
    <w:rsid w:val="0027497F"/>
    <w:rsid w:val="00293E2F"/>
    <w:rsid w:val="002C7416"/>
    <w:rsid w:val="002E5F59"/>
    <w:rsid w:val="002F135B"/>
    <w:rsid w:val="00300674"/>
    <w:rsid w:val="00337629"/>
    <w:rsid w:val="003647C0"/>
    <w:rsid w:val="003A1517"/>
    <w:rsid w:val="003F6FC5"/>
    <w:rsid w:val="00413475"/>
    <w:rsid w:val="00415729"/>
    <w:rsid w:val="00416310"/>
    <w:rsid w:val="00416BC4"/>
    <w:rsid w:val="00491DE8"/>
    <w:rsid w:val="004C0320"/>
    <w:rsid w:val="004C3330"/>
    <w:rsid w:val="004C64CE"/>
    <w:rsid w:val="004F2722"/>
    <w:rsid w:val="00525D34"/>
    <w:rsid w:val="00546534"/>
    <w:rsid w:val="005533DC"/>
    <w:rsid w:val="00561060"/>
    <w:rsid w:val="005A43E5"/>
    <w:rsid w:val="005D1DCA"/>
    <w:rsid w:val="00666178"/>
    <w:rsid w:val="00672B87"/>
    <w:rsid w:val="00696E7B"/>
    <w:rsid w:val="006E198D"/>
    <w:rsid w:val="00703C73"/>
    <w:rsid w:val="007879FB"/>
    <w:rsid w:val="007F0066"/>
    <w:rsid w:val="00801F66"/>
    <w:rsid w:val="00827829"/>
    <w:rsid w:val="00856B29"/>
    <w:rsid w:val="00865A97"/>
    <w:rsid w:val="008F6439"/>
    <w:rsid w:val="00913063"/>
    <w:rsid w:val="00943A14"/>
    <w:rsid w:val="00971DF9"/>
    <w:rsid w:val="009A02E3"/>
    <w:rsid w:val="009A1A15"/>
    <w:rsid w:val="00A22AA4"/>
    <w:rsid w:val="00A54A18"/>
    <w:rsid w:val="00A81473"/>
    <w:rsid w:val="00AE08A5"/>
    <w:rsid w:val="00AE64DB"/>
    <w:rsid w:val="00AF160A"/>
    <w:rsid w:val="00B119B9"/>
    <w:rsid w:val="00B46ACC"/>
    <w:rsid w:val="00B46BF1"/>
    <w:rsid w:val="00BC323A"/>
    <w:rsid w:val="00BE1DBE"/>
    <w:rsid w:val="00C11215"/>
    <w:rsid w:val="00C16207"/>
    <w:rsid w:val="00C50382"/>
    <w:rsid w:val="00C52221"/>
    <w:rsid w:val="00C55471"/>
    <w:rsid w:val="00C623CB"/>
    <w:rsid w:val="00CC0702"/>
    <w:rsid w:val="00CE6A60"/>
    <w:rsid w:val="00D13874"/>
    <w:rsid w:val="00D424C2"/>
    <w:rsid w:val="00D55F85"/>
    <w:rsid w:val="00D6022C"/>
    <w:rsid w:val="00D73A8F"/>
    <w:rsid w:val="00DA14FE"/>
    <w:rsid w:val="00DC2103"/>
    <w:rsid w:val="00DD171A"/>
    <w:rsid w:val="00DF5799"/>
    <w:rsid w:val="00E135B8"/>
    <w:rsid w:val="00E13B93"/>
    <w:rsid w:val="00E512E9"/>
    <w:rsid w:val="00E753EF"/>
    <w:rsid w:val="00EF09B6"/>
    <w:rsid w:val="00F20CA5"/>
    <w:rsid w:val="00F46BA7"/>
    <w:rsid w:val="00F81B46"/>
    <w:rsid w:val="00F94232"/>
    <w:rsid w:val="00FB25CE"/>
    <w:rsid w:val="00FC008C"/>
    <w:rsid w:val="00FC740D"/>
    <w:rsid w:val="00FD0CA9"/>
    <w:rsid w:val="00FF0D35"/>
    <w:rsid w:val="05D15877"/>
    <w:rsid w:val="0D30236E"/>
    <w:rsid w:val="34ED54E4"/>
    <w:rsid w:val="405B72E0"/>
    <w:rsid w:val="47105FCE"/>
    <w:rsid w:val="4A41591A"/>
    <w:rsid w:val="4E205EAC"/>
    <w:rsid w:val="59362522"/>
    <w:rsid w:val="599131DF"/>
    <w:rsid w:val="6FD0517F"/>
    <w:rsid w:val="779E2850"/>
    <w:rsid w:val="7A5B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16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17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8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Título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Título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Título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Título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Título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Título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Título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Título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ítulo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Título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Subtítulo Char"/>
    <w:basedOn w:val="11"/>
    <w:link w:val="1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Citação Char"/>
    <w:basedOn w:val="11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Citação Intensa Char"/>
    <w:basedOn w:val="11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table" w:customStyle="1" w:styleId="38">
    <w:name w:val="_Style 13"/>
    <w:basedOn w:val="3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1925</Words>
  <Characters>10401</Characters>
  <Lines>86</Lines>
  <Paragraphs>24</Paragraphs>
  <TotalTime>6</TotalTime>
  <ScaleCrop>false</ScaleCrop>
  <LinksUpToDate>false</LinksUpToDate>
  <CharactersWithSpaces>12302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2025-02-12T12:26:00Z</dcterms:created>
  <dc:creator>Andre Luiz Martinez De Oliveira</dc:creator>
  <cp:lastModifiedBy>Anonimo</cp:lastModifiedBy>
  <dcterms:modified xsi:type="dcterms:W3CDTF">2025-06-11T20:10:13Z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7A5D63A1861E4753A5CDF0ABCDB198EC_13</vt:lpwstr>
  </property>
</Properties>
</file>